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Unit 1.3 Government Intervention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Indirect Taxes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</w:pPr>
      <w:r w:rsidDel="00000000" w:rsidR="00000000" w:rsidRPr="00000000">
        <w:rPr>
          <w:rtl w:val="0"/>
        </w:rPr>
        <w:t xml:space="preserve">Define </w:t>
      </w:r>
      <w:r w:rsidDel="00000000" w:rsidR="00000000" w:rsidRPr="00000000">
        <w:rPr>
          <w:i w:val="1"/>
          <w:rtl w:val="0"/>
        </w:rPr>
        <w:t xml:space="preserve">indirect tax</w:t>
      </w:r>
      <w:r w:rsidDel="00000000" w:rsidR="00000000" w:rsidRPr="00000000">
        <w:rPr>
          <w:rtl w:val="0"/>
        </w:rPr>
        <w:t xml:space="preserve"> and distinguish between two types of indirect taxes a government may place on a good or service.</w:t>
      </w:r>
    </w:p>
    <w:tbl>
      <w:tblPr>
        <w:tblStyle w:val="Table1"/>
        <w:bidi w:val="0"/>
        <w:tblW w:w="8670.0" w:type="dxa"/>
        <w:jc w:val="left"/>
        <w:tblInd w:w="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tblGridChange w:id="0">
          <w:tblGrid>
            <w:gridCol w:w="867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Explain the effect that a specific, per unit tax will have on the market for a particular good.</w:t>
      </w:r>
    </w:p>
    <w:tbl>
      <w:tblPr>
        <w:tblStyle w:val="Table2"/>
        <w:bidi w:val="0"/>
        <w:tblW w:w="8670.0" w:type="dxa"/>
        <w:jc w:val="left"/>
        <w:tblInd w:w="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tblGridChange w:id="0">
          <w:tblGrid>
            <w:gridCol w:w="867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left="720" w:hanging="36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</w:pPr>
      <w:r w:rsidDel="00000000" w:rsidR="00000000" w:rsidRPr="00000000">
        <w:rPr>
          <w:rtl w:val="0"/>
        </w:rPr>
        <w:t xml:space="preserve">In the graph below, illustrate the effect of a per unit tax on sugary beverages, assuming that demand for sugary beverages is relatively inelastic (e.g. the demand curve is relatively steep).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087827" cy="3367088"/>
            <wp:effectExtent b="0" l="0" r="0" t="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7827" cy="33670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</w:pPr>
      <w:r w:rsidDel="00000000" w:rsidR="00000000" w:rsidRPr="00000000">
        <w:rPr>
          <w:rtl w:val="0"/>
        </w:rPr>
        <w:t xml:space="preserve">Show and explain the effect of the tax on: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</w:pPr>
      <w:r w:rsidDel="00000000" w:rsidR="00000000" w:rsidRPr="00000000">
        <w:rPr>
          <w:rtl w:val="0"/>
        </w:rPr>
        <w:t xml:space="preserve">Consumers of sugary beverages:</w:t>
      </w:r>
    </w:p>
    <w:tbl>
      <w:tblPr>
        <w:tblStyle w:val="Table3"/>
        <w:bidi w:val="0"/>
        <w:tblW w:w="7950.0" w:type="dxa"/>
        <w:jc w:val="left"/>
        <w:tblInd w:w="14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50"/>
        <w:tblGridChange w:id="0">
          <w:tblGrid>
            <w:gridCol w:w="79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</w:pPr>
      <w:r w:rsidDel="00000000" w:rsidR="00000000" w:rsidRPr="00000000">
        <w:rPr>
          <w:rtl w:val="0"/>
        </w:rPr>
        <w:t xml:space="preserve">Producers of sugary beverages:</w:t>
      </w:r>
    </w:p>
    <w:tbl>
      <w:tblPr>
        <w:tblStyle w:val="Table4"/>
        <w:bidi w:val="0"/>
        <w:tblW w:w="7935.0" w:type="dxa"/>
        <w:jc w:val="left"/>
        <w:tblInd w:w="14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5"/>
        <w:tblGridChange w:id="0">
          <w:tblGrid>
            <w:gridCol w:w="79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Total welfare in the market for sugary beverages:</w:t>
      </w:r>
    </w:p>
    <w:tbl>
      <w:tblPr>
        <w:tblStyle w:val="Table5"/>
        <w:bidi w:val="0"/>
        <w:tblW w:w="7935.0" w:type="dxa"/>
        <w:jc w:val="left"/>
        <w:tblInd w:w="14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5"/>
        <w:tblGridChange w:id="0">
          <w:tblGrid>
            <w:gridCol w:w="79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government:</w:t>
      </w:r>
    </w:p>
    <w:tbl>
      <w:tblPr>
        <w:tblStyle w:val="Table6"/>
        <w:bidi w:val="0"/>
        <w:tblW w:w="7935.0" w:type="dxa"/>
        <w:jc w:val="left"/>
        <w:tblInd w:w="14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5"/>
        <w:tblGridChange w:id="0">
          <w:tblGrid>
            <w:gridCol w:w="79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Based on the fact that demand for sugary beverages is relatively inelastic, who is likely to bear the largest burden of an indirect tax? Explain.</w:t>
      </w:r>
    </w:p>
    <w:tbl>
      <w:tblPr>
        <w:tblStyle w:val="Table7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</w:pPr>
      <w:r w:rsidDel="00000000" w:rsidR="00000000" w:rsidRPr="00000000">
        <w:rPr>
          <w:rtl w:val="0"/>
        </w:rPr>
        <w:t xml:space="preserve">Now assume that instead of taxing sugary beverages, the government decides to tax one brand of sugary beverage, </w:t>
      </w:r>
      <w:r w:rsidDel="00000000" w:rsidR="00000000" w:rsidRPr="00000000">
        <w:rPr>
          <w:i w:val="1"/>
          <w:rtl w:val="0"/>
        </w:rPr>
        <w:t xml:space="preserve">Dr. Pepper.</w:t>
      </w:r>
      <w:r w:rsidDel="00000000" w:rsidR="00000000" w:rsidRPr="00000000">
        <w:rPr>
          <w:rtl w:val="0"/>
        </w:rPr>
        <w:t xml:space="preserve"> In a new diagram, illustrate the effect of a per unit tax of the same amount as that applied to sugary beverages placed on on the market for </w:t>
      </w:r>
      <w:r w:rsidDel="00000000" w:rsidR="00000000" w:rsidRPr="00000000">
        <w:rPr>
          <w:i w:val="1"/>
          <w:rtl w:val="0"/>
        </w:rPr>
        <w:t xml:space="preserve">Dr. Pepper</w:t>
      </w:r>
      <w:r w:rsidDel="00000000" w:rsidR="00000000" w:rsidRPr="00000000">
        <w:rPr>
          <w:rtl w:val="0"/>
        </w:rPr>
        <w:t xml:space="preserve">. (Consider the elasticity of demand for </w:t>
      </w:r>
      <w:r w:rsidDel="00000000" w:rsidR="00000000" w:rsidRPr="00000000">
        <w:rPr>
          <w:i w:val="1"/>
          <w:rtl w:val="0"/>
        </w:rPr>
        <w:t xml:space="preserve">Dr. Pepper</w:t>
      </w:r>
      <w:r w:rsidDel="00000000" w:rsidR="00000000" w:rsidRPr="00000000">
        <w:rPr>
          <w:rtl w:val="0"/>
        </w:rPr>
        <w:t xml:space="preserve"> relative to that for all sugary beverages when drawing the demand curve)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2595615" cy="2700338"/>
            <wp:effectExtent b="0" l="0" r="0" t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5615" cy="2700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Show and explain the effect of the tax on </w:t>
      </w:r>
      <w:r w:rsidDel="00000000" w:rsidR="00000000" w:rsidRPr="00000000">
        <w:rPr>
          <w:i w:val="1"/>
          <w:rtl w:val="0"/>
        </w:rPr>
        <w:t xml:space="preserve">Dr. Pepper </w:t>
      </w:r>
      <w:r w:rsidDel="00000000" w:rsidR="00000000" w:rsidRPr="00000000">
        <w:rPr>
          <w:rtl w:val="0"/>
        </w:rPr>
        <w:t xml:space="preserve">on: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Consumers of </w:t>
      </w:r>
      <w:r w:rsidDel="00000000" w:rsidR="00000000" w:rsidRPr="00000000">
        <w:rPr>
          <w:i w:val="1"/>
          <w:rtl w:val="0"/>
        </w:rPr>
        <w:t xml:space="preserve">Dr. Pepper</w:t>
      </w:r>
      <w:r w:rsidDel="00000000" w:rsidR="00000000" w:rsidRPr="00000000">
        <w:rPr>
          <w:rtl w:val="0"/>
        </w:rPr>
        <w:t xml:space="preserve">:</w:t>
      </w:r>
    </w:p>
    <w:tbl>
      <w:tblPr>
        <w:tblStyle w:val="Table8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producers of </w:t>
      </w:r>
      <w:r w:rsidDel="00000000" w:rsidR="00000000" w:rsidRPr="00000000">
        <w:rPr>
          <w:i w:val="1"/>
          <w:rtl w:val="0"/>
        </w:rPr>
        <w:t xml:space="preserve">Dr. Pepper</w:t>
      </w:r>
      <w:r w:rsidDel="00000000" w:rsidR="00000000" w:rsidRPr="00000000">
        <w:rPr>
          <w:rtl w:val="0"/>
        </w:rPr>
        <w:t xml:space="preserve">:</w:t>
      </w:r>
    </w:p>
    <w:tbl>
      <w:tblPr>
        <w:tblStyle w:val="Table9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Total welfare in the market for </w:t>
      </w:r>
      <w:r w:rsidDel="00000000" w:rsidR="00000000" w:rsidRPr="00000000">
        <w:rPr>
          <w:i w:val="1"/>
          <w:rtl w:val="0"/>
        </w:rPr>
        <w:t xml:space="preserve">Dr. Pepper</w:t>
      </w:r>
      <w:r w:rsidDel="00000000" w:rsidR="00000000" w:rsidRPr="00000000">
        <w:rPr>
          <w:rtl w:val="0"/>
        </w:rPr>
        <w:t xml:space="preserve">:</w:t>
      </w:r>
    </w:p>
    <w:tbl>
      <w:tblPr>
        <w:tblStyle w:val="Table10"/>
        <w:bidi w:val="0"/>
        <w:tblW w:w="7935.0" w:type="dxa"/>
        <w:jc w:val="left"/>
        <w:tblInd w:w="14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5"/>
        <w:tblGridChange w:id="0">
          <w:tblGrid>
            <w:gridCol w:w="79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government:</w:t>
      </w:r>
    </w:p>
    <w:tbl>
      <w:tblPr>
        <w:tblStyle w:val="Table11"/>
        <w:bidi w:val="0"/>
        <w:tblW w:w="7965.0" w:type="dxa"/>
        <w:jc w:val="left"/>
        <w:tblInd w:w="1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65"/>
        <w:tblGridChange w:id="0">
          <w:tblGrid>
            <w:gridCol w:w="7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</w:pPr>
      <w:r w:rsidDel="00000000" w:rsidR="00000000" w:rsidRPr="00000000">
        <w:rPr>
          <w:rtl w:val="0"/>
        </w:rPr>
        <w:t xml:space="preserve">Discuss the impact of a particular per unit tax placed on </w:t>
      </w:r>
      <w:r w:rsidDel="00000000" w:rsidR="00000000" w:rsidRPr="00000000">
        <w:rPr>
          <w:i w:val="1"/>
          <w:rtl w:val="0"/>
        </w:rPr>
        <w:t xml:space="preserve">Dr. Pepper,</w:t>
      </w:r>
      <w:r w:rsidDel="00000000" w:rsidR="00000000" w:rsidRPr="00000000">
        <w:rPr>
          <w:rtl w:val="0"/>
        </w:rPr>
        <w:t xml:space="preserve"> compared to one of the same amount placed on all sugary beverages on: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Efficiency in the markets for the two goods:</w:t>
      </w:r>
    </w:p>
    <w:tbl>
      <w:tblPr>
        <w:tblStyle w:val="Table12"/>
        <w:bidi w:val="0"/>
        <w:tblW w:w="7995.0" w:type="dxa"/>
        <w:jc w:val="left"/>
        <w:tblInd w:w="13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tblGridChange w:id="0">
          <w:tblGrid>
            <w:gridCol w:w="79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producers of the two goods:</w:t>
      </w:r>
    </w:p>
    <w:tbl>
      <w:tblPr>
        <w:tblStyle w:val="Table13"/>
        <w:bidi w:val="0"/>
        <w:tblW w:w="7980.0" w:type="dxa"/>
        <w:jc w:val="left"/>
        <w:tblInd w:w="13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80"/>
        <w:tblGridChange w:id="0">
          <w:tblGrid>
            <w:gridCol w:w="79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consumers of the two goods:</w:t>
      </w:r>
    </w:p>
    <w:tbl>
      <w:tblPr>
        <w:tblStyle w:val="Table14"/>
        <w:bidi w:val="0"/>
        <w:tblW w:w="7995.0" w:type="dxa"/>
        <w:jc w:val="left"/>
        <w:tblInd w:w="13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95"/>
        <w:tblGridChange w:id="0">
          <w:tblGrid>
            <w:gridCol w:w="79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Government tax revenues:</w:t>
      </w:r>
    </w:p>
    <w:tbl>
      <w:tblPr>
        <w:tblStyle w:val="Table15"/>
        <w:bidi w:val="0"/>
        <w:tblW w:w="8010.0" w:type="dxa"/>
        <w:jc w:val="left"/>
        <w:tblInd w:w="13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10"/>
        <w:tblGridChange w:id="0">
          <w:tblGrid>
            <w:gridCol w:w="80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Employment of workers in the two industries:</w:t>
      </w:r>
    </w:p>
    <w:tbl>
      <w:tblPr>
        <w:tblStyle w:val="Table16"/>
        <w:bidi w:val="0"/>
        <w:tblW w:w="8010.0" w:type="dxa"/>
        <w:jc w:val="left"/>
        <w:tblInd w:w="13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10"/>
        <w:tblGridChange w:id="0">
          <w:tblGrid>
            <w:gridCol w:w="80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Welker’s Wikinomics</w:t>
      </w:r>
    </w:hyperlink>
    <w:r w:rsidDel="00000000" w:rsidR="00000000" w:rsidRPr="00000000">
      <w:rPr>
        <w:rtl w:val="0"/>
      </w:rPr>
      <w:t xml:space="preserve"> practice activities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image" Target="media/image03.png"/><Relationship Id="rId5" Type="http://schemas.openxmlformats.org/officeDocument/2006/relationships/image" Target="media/image0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elkerswikinomics.com/" TargetMode="External"/></Relationships>
</file>